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A0" w:rsidRPr="000C7DA0" w:rsidRDefault="000C7DA0" w:rsidP="000C7D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7DA0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C7DA0" w:rsidRPr="000C7DA0" w:rsidRDefault="000C7DA0" w:rsidP="000C7D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DA0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1A1103" w:rsidRDefault="000C7DA0" w:rsidP="00F511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DA0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  <w:bookmarkStart w:id="0" w:name="_GoBack"/>
      <w:bookmarkEnd w:id="0"/>
    </w:p>
    <w:p w:rsidR="00AF611F" w:rsidRDefault="00AF611F" w:rsidP="000C7DA0">
      <w:pPr>
        <w:jc w:val="right"/>
      </w:pPr>
    </w:p>
    <w:p w:rsidR="00847C3C" w:rsidRPr="00847C3C" w:rsidRDefault="00847C3C" w:rsidP="00847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C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7C3C" w:rsidRDefault="00847C3C" w:rsidP="0084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3C">
        <w:rPr>
          <w:rFonts w:ascii="Times New Roman" w:hAnsi="Times New Roman" w:cs="Times New Roman"/>
          <w:b/>
          <w:sz w:val="28"/>
          <w:szCs w:val="28"/>
        </w:rPr>
        <w:t>об инвентаризации имущества и обязательств учреждения</w:t>
      </w:r>
    </w:p>
    <w:p w:rsidR="002B5840" w:rsidRDefault="002B5840" w:rsidP="0084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40" w:rsidRPr="002B5840" w:rsidRDefault="002B5840" w:rsidP="002B58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b/>
          <w:sz w:val="28"/>
          <w:szCs w:val="28"/>
        </w:rPr>
        <w:t>1. Организация проведения инвентаризации</w:t>
      </w:r>
    </w:p>
    <w:p w:rsidR="002B5840" w:rsidRPr="002B5840" w:rsidRDefault="002B5840" w:rsidP="002B5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40" w:rsidRPr="002B5840" w:rsidRDefault="002B5840" w:rsidP="002B5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проведения инвентаризации имущества и обязательств и оформления ее результатов.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кроме случаев, предусмотренных в </w:t>
      </w:r>
      <w:hyperlink r:id="rId6" w:history="1">
        <w:r w:rsidRPr="002B5840">
          <w:rPr>
            <w:rFonts w:ascii="Times New Roman" w:hAnsi="Times New Roman" w:cs="Times New Roman"/>
            <w:sz w:val="28"/>
            <w:szCs w:val="28"/>
          </w:rPr>
          <w:t>п. 81</w:t>
        </w:r>
      </w:hyperlink>
      <w:r w:rsidRPr="002B5840">
        <w:rPr>
          <w:rFonts w:ascii="Times New Roman" w:hAnsi="Times New Roman" w:cs="Times New Roman"/>
          <w:sz w:val="28"/>
          <w:szCs w:val="28"/>
        </w:rPr>
        <w:t xml:space="preserve"> ФСБУ "Концептуальные основы".</w:t>
      </w:r>
    </w:p>
    <w:p w:rsidR="002030EE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4. В целях проведения инвентаризаций в учреждении создается постоянно действующая инвентаризационная комиссия, членами которой могут быть работники административно-управленческого аппарата, </w:t>
      </w:r>
      <w:r w:rsidR="002030EE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 w:rsidRPr="002B5840">
        <w:rPr>
          <w:rFonts w:ascii="Times New Roman" w:hAnsi="Times New Roman" w:cs="Times New Roman"/>
          <w:sz w:val="28"/>
          <w:szCs w:val="28"/>
        </w:rPr>
        <w:t xml:space="preserve"> и другие специалисты, которые способны оценить состояние имущества и обязательств учреждения. </w:t>
      </w:r>
    </w:p>
    <w:p w:rsidR="000031A3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5. Приказы о проведении инвентаризации </w:t>
      </w:r>
      <w:r w:rsidR="000031A3">
        <w:rPr>
          <w:rFonts w:ascii="Times New Roman" w:hAnsi="Times New Roman" w:cs="Times New Roman"/>
          <w:sz w:val="28"/>
          <w:szCs w:val="28"/>
        </w:rPr>
        <w:t>подлежат регистрации.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В приказе указываются:</w:t>
      </w:r>
    </w:p>
    <w:p w:rsidR="002B5840" w:rsidRPr="002B5840" w:rsidRDefault="002B5840" w:rsidP="00D20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2B5840" w:rsidRPr="002B5840" w:rsidRDefault="002B5840" w:rsidP="00D20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2B5840" w:rsidRPr="002B5840" w:rsidRDefault="002B5840" w:rsidP="00D20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причина проведения инвентаризации.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</w:t>
      </w:r>
      <w:r w:rsidR="00D206C6">
        <w:rPr>
          <w:rFonts w:ascii="Times New Roman" w:hAnsi="Times New Roman" w:cs="Times New Roman"/>
          <w:sz w:val="28"/>
          <w:szCs w:val="28"/>
        </w:rPr>
        <w:t>приказе</w:t>
      </w:r>
      <w:r w:rsidRPr="002B5840">
        <w:rPr>
          <w:rFonts w:ascii="Times New Roman" w:hAnsi="Times New Roman" w:cs="Times New Roman"/>
          <w:sz w:val="28"/>
          <w:szCs w:val="28"/>
        </w:rPr>
        <w:t>, подтверждающие их ознакомление.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6.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бухгалтерского учета имущества и обязательств, знакомит членов комиссии с материалами предыдущих инвентаризаций, ревизий и проверок.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на "__________" (дата)". После этого работники </w:t>
      </w:r>
      <w:r w:rsidR="00382863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 w:rsidRPr="002B5840">
        <w:rPr>
          <w:rFonts w:ascii="Times New Roman" w:hAnsi="Times New Roman" w:cs="Times New Roman"/>
          <w:sz w:val="28"/>
          <w:szCs w:val="28"/>
        </w:rPr>
        <w:t xml:space="preserve">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7. Материально ответственные лица в состав инвентаризационной комиссии не входят, присутствие указанных лиц при проверке фактического </w:t>
      </w:r>
      <w:r w:rsidRPr="002B5840">
        <w:rPr>
          <w:rFonts w:ascii="Times New Roman" w:hAnsi="Times New Roman" w:cs="Times New Roman"/>
          <w:sz w:val="28"/>
          <w:szCs w:val="28"/>
        </w:rPr>
        <w:lastRenderedPageBreak/>
        <w:t>наличия имущества является обязательным.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Члены инвентаризационной комиссии обязаны взять расписки у материально ответственных лиц о том, что к началу инвентаризации все расходные и приходные документы указанными лицами сданы в </w:t>
      </w:r>
      <w:r w:rsidR="004F3DAF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2B5840">
        <w:rPr>
          <w:rFonts w:ascii="Times New Roman" w:hAnsi="Times New Roman" w:cs="Times New Roman"/>
          <w:sz w:val="28"/>
          <w:szCs w:val="28"/>
        </w:rPr>
        <w:t xml:space="preserve">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имущества или доверенности на его получение.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8.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9. Результаты инвентаризации отражаются в инвентаризационных описях.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10.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</w:t>
      </w:r>
      <w:r w:rsidR="00A82A86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2B5840">
        <w:rPr>
          <w:rFonts w:ascii="Times New Roman" w:hAnsi="Times New Roman" w:cs="Times New Roman"/>
          <w:sz w:val="28"/>
          <w:szCs w:val="28"/>
        </w:rPr>
        <w:t>, а второй остается у материально ответственных лиц.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11. На полученное в пользование имущество, находящееся на ответственном хранении или полученное для переработки, составляются отдельные описи.</w:t>
      </w:r>
    </w:p>
    <w:p w:rsidR="002B5840" w:rsidRPr="002B5840" w:rsidRDefault="002B5840" w:rsidP="002B5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40" w:rsidRPr="002B5840" w:rsidRDefault="002B5840" w:rsidP="002B58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b/>
          <w:sz w:val="28"/>
          <w:szCs w:val="28"/>
        </w:rPr>
        <w:t>2. Имущество и обязательства, подлежащие инвентаризации</w:t>
      </w:r>
    </w:p>
    <w:p w:rsidR="002B5840" w:rsidRPr="002B5840" w:rsidRDefault="002B5840" w:rsidP="002B5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</w:t>
      </w:r>
      <w:r w:rsidR="00B527F3">
        <w:rPr>
          <w:rFonts w:ascii="Times New Roman" w:hAnsi="Times New Roman" w:cs="Times New Roman"/>
          <w:sz w:val="28"/>
          <w:szCs w:val="28"/>
        </w:rPr>
        <w:t>2</w:t>
      </w:r>
      <w:r w:rsidRPr="002B5840">
        <w:rPr>
          <w:rFonts w:ascii="Times New Roman" w:hAnsi="Times New Roman" w:cs="Times New Roman"/>
          <w:sz w:val="28"/>
          <w:szCs w:val="28"/>
        </w:rPr>
        <w:t>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1) основные средства;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2) нематериальные активы;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3) непроизведенные активы;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4) материальные запасы;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5) объекты незавершенного строительства;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6) денежные средства;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7) денежные документы;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lastRenderedPageBreak/>
        <w:t>8) дебиторская и кредиторская задолженность;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9) доходы будущих периодов;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10) расходы будущих периодов;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11) резервы предстоящих расходов.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2. Имущество и обязательства, учтенные на забалансовых счетах.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3. Другое имущество и обязательства в соответствии с приказом об инвентаризации.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2B5840" w:rsidRPr="002B5840" w:rsidRDefault="002B5840" w:rsidP="002B5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40" w:rsidRPr="002B5840" w:rsidRDefault="002B5840" w:rsidP="002B58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b/>
          <w:sz w:val="28"/>
          <w:szCs w:val="28"/>
        </w:rPr>
        <w:t>3. Оформление результатов инвентаризации</w:t>
      </w:r>
    </w:p>
    <w:p w:rsidR="002B5840" w:rsidRPr="002B5840" w:rsidRDefault="002B5840" w:rsidP="002B5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b/>
          <w:sz w:val="28"/>
          <w:szCs w:val="28"/>
        </w:rPr>
        <w:t>и регулирование выявленных расхождений</w:t>
      </w:r>
    </w:p>
    <w:p w:rsidR="002B5840" w:rsidRPr="002B5840" w:rsidRDefault="002B5840" w:rsidP="002B5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1</w:t>
      </w:r>
      <w:r w:rsidR="00B527F3">
        <w:rPr>
          <w:rFonts w:ascii="Times New Roman" w:hAnsi="Times New Roman" w:cs="Times New Roman"/>
          <w:sz w:val="28"/>
          <w:szCs w:val="28"/>
        </w:rPr>
        <w:t>3</w:t>
      </w:r>
      <w:r w:rsidRPr="002B5840">
        <w:rPr>
          <w:rFonts w:ascii="Times New Roman" w:hAnsi="Times New Roman" w:cs="Times New Roman"/>
          <w:sz w:val="28"/>
          <w:szCs w:val="28"/>
        </w:rPr>
        <w:t xml:space="preserve">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</w:t>
      </w:r>
      <w:r w:rsidR="00923FAB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2B5840">
        <w:rPr>
          <w:rFonts w:ascii="Times New Roman" w:hAnsi="Times New Roman" w:cs="Times New Roman"/>
          <w:sz w:val="28"/>
          <w:szCs w:val="28"/>
        </w:rPr>
        <w:t xml:space="preserve"> оформляются Ведомости расхождений по результатам инвентаризации </w:t>
      </w:r>
      <w:hyperlink r:id="rId7" w:history="1">
        <w:r w:rsidRPr="002B5840">
          <w:rPr>
            <w:rFonts w:ascii="Times New Roman" w:hAnsi="Times New Roman" w:cs="Times New Roman"/>
            <w:sz w:val="28"/>
            <w:szCs w:val="28"/>
          </w:rPr>
          <w:t>(ф.0504092)</w:t>
        </w:r>
      </w:hyperlink>
      <w:r w:rsidRPr="002B5840">
        <w:rPr>
          <w:rFonts w:ascii="Times New Roman" w:hAnsi="Times New Roman" w:cs="Times New Roman"/>
          <w:sz w:val="28"/>
          <w:szCs w:val="28"/>
        </w:rP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(или подлежащие отражению) в бухгалтерском учете на забалансовых счетах, составляется отдельная ведомость.</w:t>
      </w:r>
    </w:p>
    <w:p w:rsidR="002B5840" w:rsidRPr="002B5840" w:rsidRDefault="00BE2081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B5840" w:rsidRPr="002B5840">
        <w:rPr>
          <w:rFonts w:ascii="Times New Roman" w:hAnsi="Times New Roman" w:cs="Times New Roman"/>
          <w:sz w:val="28"/>
          <w:szCs w:val="28"/>
        </w:rPr>
        <w:t>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2B5840" w:rsidRPr="002B5840" w:rsidRDefault="00BE2081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B5840" w:rsidRPr="002B5840">
        <w:rPr>
          <w:rFonts w:ascii="Times New Roman" w:hAnsi="Times New Roman" w:cs="Times New Roman"/>
          <w:sz w:val="28"/>
          <w:szCs w:val="28"/>
        </w:rPr>
        <w:t>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2B5840" w:rsidRPr="002B5840" w:rsidRDefault="00BE2081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B5840" w:rsidRPr="002B5840">
        <w:rPr>
          <w:rFonts w:ascii="Times New Roman" w:hAnsi="Times New Roman" w:cs="Times New Roman"/>
          <w:sz w:val="28"/>
          <w:szCs w:val="28"/>
        </w:rPr>
        <w:t>. По результатам инвентаризации председатель инвентаризационной комиссии готовит для руководителя учреждения предложения:</w:t>
      </w:r>
    </w:p>
    <w:p w:rsidR="002B5840" w:rsidRPr="002B5840" w:rsidRDefault="002B5840" w:rsidP="00E2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по списанию недостач имущества, а также имущества, пришедшего в негодность, и, при необходимости, по их отнесению за счет виновных лиц;</w:t>
      </w:r>
    </w:p>
    <w:p w:rsidR="002B5840" w:rsidRPr="002B5840" w:rsidRDefault="002B5840" w:rsidP="00E2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по оприходованию излишков;</w:t>
      </w:r>
    </w:p>
    <w:p w:rsidR="002B5840" w:rsidRPr="002B5840" w:rsidRDefault="002B5840" w:rsidP="00E2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по списанию невостребованной кредиторской задолженности;</w:t>
      </w:r>
    </w:p>
    <w:p w:rsidR="002B5840" w:rsidRPr="002B5840" w:rsidRDefault="002B5840" w:rsidP="00E2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2B5840" w:rsidRPr="002B5840" w:rsidRDefault="002B5840" w:rsidP="00E2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2B5840" w:rsidRPr="002B5840" w:rsidRDefault="00E21596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B5840" w:rsidRPr="002B5840">
        <w:rPr>
          <w:rFonts w:ascii="Times New Roman" w:hAnsi="Times New Roman" w:cs="Times New Roman"/>
          <w:sz w:val="28"/>
          <w:szCs w:val="28"/>
        </w:rPr>
        <w:t xml:space="preserve">. На основании инвентаризационных описей комиссия составляет Акт о результатах инвентаризации </w:t>
      </w:r>
      <w:hyperlink r:id="rId8" w:history="1">
        <w:r w:rsidR="002B5840" w:rsidRPr="002B5840">
          <w:rPr>
            <w:rFonts w:ascii="Times New Roman" w:hAnsi="Times New Roman" w:cs="Times New Roman"/>
            <w:sz w:val="28"/>
            <w:szCs w:val="28"/>
          </w:rPr>
          <w:t>(ф.0504835)</w:t>
        </w:r>
      </w:hyperlink>
      <w:r w:rsidR="002B5840" w:rsidRPr="002B5840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9" w:history="1">
        <w:r w:rsidR="002B5840" w:rsidRPr="002B5840">
          <w:rPr>
            <w:rFonts w:ascii="Times New Roman" w:hAnsi="Times New Roman" w:cs="Times New Roman"/>
            <w:sz w:val="28"/>
            <w:szCs w:val="28"/>
          </w:rPr>
          <w:t>(ф.0504092)</w:t>
        </w:r>
      </w:hyperlink>
      <w:r w:rsidR="002B5840" w:rsidRPr="002B5840">
        <w:rPr>
          <w:rFonts w:ascii="Times New Roman" w:hAnsi="Times New Roman" w:cs="Times New Roman"/>
          <w:sz w:val="28"/>
          <w:szCs w:val="28"/>
        </w:rPr>
        <w:t>.</w:t>
      </w:r>
    </w:p>
    <w:p w:rsidR="002B5840" w:rsidRPr="002B5840" w:rsidRDefault="002B5840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0">
        <w:rPr>
          <w:rFonts w:ascii="Times New Roman" w:hAnsi="Times New Roman" w:cs="Times New Roman"/>
          <w:sz w:val="28"/>
          <w:szCs w:val="28"/>
        </w:rPr>
        <w:t xml:space="preserve">Этот акт представляется на рассмотрение и утверждение руководителю </w:t>
      </w:r>
      <w:r w:rsidRPr="002B5840">
        <w:rPr>
          <w:rFonts w:ascii="Times New Roman" w:hAnsi="Times New Roman" w:cs="Times New Roman"/>
          <w:sz w:val="28"/>
          <w:szCs w:val="28"/>
        </w:rPr>
        <w:lastRenderedPageBreak/>
        <w:t>учреждения с приложением ведомости расхождений по результатам инвентаризации.</w:t>
      </w:r>
    </w:p>
    <w:p w:rsidR="002B5840" w:rsidRPr="002B5840" w:rsidRDefault="00EC2E9C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5840" w:rsidRPr="002B5840">
        <w:rPr>
          <w:rFonts w:ascii="Times New Roman" w:hAnsi="Times New Roman" w:cs="Times New Roman"/>
          <w:sz w:val="28"/>
          <w:szCs w:val="28"/>
        </w:rPr>
        <w:t>. По результатам инвентаризации руководитель учреждения издает приказ.</w:t>
      </w:r>
    </w:p>
    <w:p w:rsidR="002B5840" w:rsidRPr="002B5840" w:rsidRDefault="00EC2E9C" w:rsidP="002B5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5840" w:rsidRPr="002B5840">
        <w:rPr>
          <w:rFonts w:ascii="Times New Roman" w:hAnsi="Times New Roman" w:cs="Times New Roman"/>
          <w:sz w:val="28"/>
          <w:szCs w:val="28"/>
        </w:rPr>
        <w:t>. Результаты проведения инвентаризации отражаются в бухгалтерском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p w:rsidR="002B5840" w:rsidRPr="002B5840" w:rsidRDefault="002B5840" w:rsidP="002B5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C3C" w:rsidRPr="002B5840" w:rsidRDefault="00847C3C" w:rsidP="002B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7C3C" w:rsidRPr="002B58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FA" w:rsidRDefault="00BD37FA" w:rsidP="00981A9E">
      <w:pPr>
        <w:spacing w:after="0" w:line="240" w:lineRule="auto"/>
      </w:pPr>
      <w:r>
        <w:separator/>
      </w:r>
    </w:p>
  </w:endnote>
  <w:endnote w:type="continuationSeparator" w:id="0">
    <w:p w:rsidR="00BD37FA" w:rsidRDefault="00BD37FA" w:rsidP="0098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82347"/>
      <w:docPartObj>
        <w:docPartGallery w:val="Page Numbers (Bottom of Page)"/>
        <w:docPartUnique/>
      </w:docPartObj>
    </w:sdtPr>
    <w:sdtEndPr/>
    <w:sdtContent>
      <w:p w:rsidR="00981A9E" w:rsidRDefault="00981A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81A9E" w:rsidRDefault="00981A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FA" w:rsidRDefault="00BD37FA" w:rsidP="00981A9E">
      <w:pPr>
        <w:spacing w:after="0" w:line="240" w:lineRule="auto"/>
      </w:pPr>
      <w:r>
        <w:separator/>
      </w:r>
    </w:p>
  </w:footnote>
  <w:footnote w:type="continuationSeparator" w:id="0">
    <w:p w:rsidR="00BD37FA" w:rsidRDefault="00BD37FA" w:rsidP="00981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61"/>
    <w:rsid w:val="000031A3"/>
    <w:rsid w:val="000C7DA0"/>
    <w:rsid w:val="001A1103"/>
    <w:rsid w:val="002030EE"/>
    <w:rsid w:val="002B5840"/>
    <w:rsid w:val="00382863"/>
    <w:rsid w:val="004F3DAF"/>
    <w:rsid w:val="006D3421"/>
    <w:rsid w:val="00725FD0"/>
    <w:rsid w:val="00847C3C"/>
    <w:rsid w:val="00923FAB"/>
    <w:rsid w:val="00981A9E"/>
    <w:rsid w:val="00A82A86"/>
    <w:rsid w:val="00AF611F"/>
    <w:rsid w:val="00B527F3"/>
    <w:rsid w:val="00BD37FA"/>
    <w:rsid w:val="00BE2081"/>
    <w:rsid w:val="00C07F61"/>
    <w:rsid w:val="00C33A15"/>
    <w:rsid w:val="00D206C6"/>
    <w:rsid w:val="00E21596"/>
    <w:rsid w:val="00EC2E9C"/>
    <w:rsid w:val="00F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612A-20A0-4FF0-99BC-B756CEB1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A9E"/>
  </w:style>
  <w:style w:type="paragraph" w:styleId="a5">
    <w:name w:val="footer"/>
    <w:basedOn w:val="a"/>
    <w:link w:val="a6"/>
    <w:uiPriority w:val="99"/>
    <w:unhideWhenUsed/>
    <w:rsid w:val="0098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9DA583C32410DEFCEA6B81283B34C4EDF5149E6B140DE1FA8BA5B45B0A99394926ADBFBE5BE8741V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39DA583C32410DEFCEA6B81283B34C4EDF5149E6B140DE1FA8BA5B45B0A99394926ADBFBE2BC8641V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9DA583C32410DEFCEA6B81283B34C4ED6524CE1B540DE1FA8BA5B45B0A99394926ADBFBE7BF8F41V3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39DA583C32410DEFCEA6B81283B34C4EDF5149E6B140DE1FA8BA5B45B0A99394926ADBFBE2BC8641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19</cp:revision>
  <dcterms:created xsi:type="dcterms:W3CDTF">2018-08-01T09:56:00Z</dcterms:created>
  <dcterms:modified xsi:type="dcterms:W3CDTF">2023-05-11T04:36:00Z</dcterms:modified>
</cp:coreProperties>
</file>